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8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6"/>
        <w:gridCol w:w="9401"/>
      </w:tblGrid>
      <w:tr>
        <w:trPr>
          <w:trHeight w:val="15450" w:hRule="atLeast"/>
        </w:trPr>
        <w:tc>
          <w:tcPr>
            <w:tcW w:w="23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/>
            </w:pPr>
            <w:r>
              <w:rPr/>
            </w:r>
          </w:p>
        </w:tc>
        <w:tc>
          <w:tcPr>
            <w:tcW w:w="9401" w:type="dxa"/>
            <w:tcBorders/>
            <w:shd w:color="auto" w:fill="FFFFFF" w:val="clear"/>
          </w:tcPr>
          <w:p>
            <w:pPr>
              <w:pStyle w:val="Normal"/>
              <w:widowControl w:val="false"/>
              <w:jc w:val="right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ПРОЕКТ</w:t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О закреплении территории за муниципальными  дошкольными образовательными организациями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Web"/>
              <w:widowControl w:val="false"/>
              <w:spacing w:beforeAutospacing="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В соответствии с пунктом 6 части 1 статьи 9, частью 8 статьи 55 Федерального закона от 29 декабря 2012 года №  273-ФЗ «Об образовании в Российской Федерации»,  приказом Министерства просвещения России от 15 мая 2020 года № 236 «</w:t>
            </w:r>
            <w:r>
              <w:rPr>
                <w:rFonts w:cs="Times New Roman CYR" w:ascii="Times New Roman CYR" w:hAnsi="Times New Roman CYR"/>
                <w:sz w:val="28"/>
                <w:szCs w:val="28"/>
              </w:rPr>
              <w:t>Об утверждении Порядка приема на обучение по образовательным программам дошкольного образования</w:t>
            </w:r>
            <w:r>
              <w:rPr>
                <w:sz w:val="28"/>
                <w:szCs w:val="28"/>
              </w:rPr>
              <w:t>», в целях обеспечения прав граждан на получение общедоступного и бесплатного дошкольного образования, территориальной доступности образовательных организаций, реализующих программу дошкольного образования а</w:t>
            </w:r>
            <w:r>
              <w:rPr>
                <w:color w:val="000000"/>
                <w:sz w:val="28"/>
                <w:szCs w:val="28"/>
              </w:rPr>
              <w:t>дминистрация муниципального образования Кореновский район  п о с т а н о в л я е т: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1.Утвердить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список территорий,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закрепленных за образовательными  организациями муниципального образования Кореновский район (микрорайоны).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2.Признать утратившими силу постановление администрации муниципального образования Кореновский район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от 14 марта 2023 года     № 366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 «О закреплении территории за муниципальными дошкольными образовательными организациями муниципального образования Кореновский район»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Web"/>
              <w:widowControl w:val="false"/>
              <w:spacing w:beforeAutospacing="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3.Управлению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в  информационно - телекоммуникационной сети «Интернет» на официальном сайте администрации муниципального образования</w:t>
            </w:r>
          </w:p>
          <w:p>
            <w:pPr>
              <w:pStyle w:val="NormalWeb"/>
              <w:widowControl w:val="false"/>
              <w:spacing w:beforeAutospacing="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Кореновский район.</w:t>
            </w:r>
          </w:p>
          <w:p>
            <w:pPr>
              <w:pStyle w:val="NormalWeb"/>
              <w:widowControl w:val="false"/>
              <w:spacing w:beforeAutospacing="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4. Постановление вступает в силу после его официального опубликования.</w:t>
            </w:r>
          </w:p>
          <w:p>
            <w:pPr>
              <w:pStyle w:val="NormalWeb"/>
              <w:widowControl w:val="false"/>
              <w:spacing w:beforeAutospacing="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Кореновский район </w:t>
              <w:tab/>
              <w:tab/>
              <w:tab/>
              <w:tab/>
              <w:tab/>
              <w:tab/>
              <w:t xml:space="preserve">       С.А. Голобородько</w:t>
            </w:r>
          </w:p>
        </w:tc>
      </w:tr>
      <w:tr>
        <w:trPr>
          <w:trHeight w:val="80" w:hRule="atLeast"/>
        </w:trPr>
        <w:tc>
          <w:tcPr>
            <w:tcW w:w="23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940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</w:r>
          </w:p>
        </w:tc>
      </w:tr>
      <w:tr>
        <w:trPr/>
        <w:tc>
          <w:tcPr>
            <w:tcW w:w="23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9401" w:type="dxa"/>
            <w:tcBorders/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>к постановлению администрации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>Кореновский район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>от ___________ года № __________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3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9401" w:type="dxa"/>
            <w:tcBorders/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tLeast" w:line="100" w:before="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СПИСОК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территорий, </w:t>
      </w:r>
      <w:r>
        <w:rPr>
          <w:rFonts w:ascii="Times New Roman" w:hAnsi="Times New Roman"/>
          <w:sz w:val="28"/>
          <w:szCs w:val="28"/>
        </w:rPr>
        <w:t xml:space="preserve">закрепленных за образовательными  организациями муниципального образования Кореновский район </w:t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tbl>
      <w:tblPr>
        <w:tblW w:w="10332" w:type="dxa"/>
        <w:jc w:val="left"/>
        <w:tblInd w:w="-448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36"/>
        <w:gridCol w:w="2693"/>
        <w:gridCol w:w="5103"/>
      </w:tblGrid>
      <w:tr>
        <w:trPr/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 дошкольной образовательной организации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нахождения дошкольной образовательной организации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Территории (микрорайоны), закреплённые за дошкольными образовательными организациями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1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5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Улицы: Красная, им Ленина, им. Щорса, им. Крупской, им. Суворова, им. Мичурина, им. Архипова, им. Бувальцева, им. Горького, им. Мироненко, Комсомольская, им.  Р. Люксембург, Коммунаров, Пионерская, Тимашевская, им. Седина, Маяковская, Садовая, им. Суворова, Линейно-Путевое здание (жд будка) 614 км, дачи  МСО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5-й микрорайон переулки: Березовый, Линейный, им Гастелло, Озерный, Вишневый, Лазурный, Владимирский, Газовиков, Кедровый, Абрикосовый,  Ивовый, Нефтяников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3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5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Улицы: Красная, им. Ленина, им. Крупской, им. Мичурина, им.Бувальцева, Мироненко, Комсомольская, Пролетарская,  Р. Люксембург, Горького, им. Карла Маркса ( №1-№ 207).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Переулки: 8 марта</w:t>
            </w:r>
            <w:r>
              <w:rPr/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Береговой, Лиманский, Рябиновый, Норильский, им. Болотникова, им. Пугачева, Заводская, Гвардейский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5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п. Комсомольский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Посёлок Комсомольский</w:t>
            </w:r>
          </w:p>
        </w:tc>
      </w:tr>
      <w:tr>
        <w:trPr/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6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5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Садовая, Речная, им. Энгельса, Новая, Рабочая, Школьная, Коммунистическая, им. Некрасова, Победы, им. Ломоносова, им. Герцена, им. Гоголя, им. Маяковского, Верхненабережная, Набережная, Пляжная, Кооперативная, Островская, Дружбы, им. Седина, Бейсугская, Зеленая, Клубная, Нижняя, Заводская, Свеклопункт, Садоводческое товарищество  № 1, Кольцевая.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Бейсугский, Садовый, Новый, Рабочий, Железнодорожный, Маяковского, Набережный, Дерибасовский, Кооперативный, Ковпака, Школьный, Клубный, Речной.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5 отделения госсемхоза «Кореновский».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«Зеленый клин»: улицы Степная, Мостовая, Кавказская, Памяти Героев, Станичная, Светлая, переулок Степной.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Свободный, Мирный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МДАОУ д/с № 11 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5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Улицы: Фрунзе (№1-№95),  Красная, Суворова, Мироненко, Комсомольская, Коммунаров, Пионерская, Архипова, им.Куйбышева, им.Павлова, им. Циолковского, Новые Планы, Пилотов, Мира, Краснодарская, им.Горького.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Переулки: Пилотов, Степной, Новороссийский, Байкальский. Центральный, Пионерский, Кореновский, Черноморский, Интернациональный, им. Мироненко, Павлова, Суворова, Горького.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12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Бураковский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Бураковский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13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5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Запорожская, Центральная, Киевская, им. Макарова, Молодежная, Свободная, Восточная, Широкая, Юбилейная, Гвардейская, Партизанская, Нижненабережная, Московская, Гагарина, Черноморская, Азовская, Почтовая, Севастопольская, Уральская, Цветочная, Курчатова, Достоевского, Быховенко.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Юбилейный, Гвардейский, Запорожский, Молодежный 1.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9-й микрорайон.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Поселки: Мирный,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Южный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19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Дядьковская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Станица Дядьковская, хутор Северный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22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п.Новоберезанский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Новоберезанский, посёлок Братский, посёлок Пролетарский, посёлок Раздольный, посёлок Песчаный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24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5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Жуковского, Полевая, им. Кутузова, Западная, Трудовая, Крестьянская, Октябрьская, Северная (№ 18 - № 20а), им. Пурыхина (№ 55-63,72 а-82) им. Луначарского, Космонавтов, им. К.Либкнехта- № 63, № 72а - № 82), им. К.Маркса (№ 259 - № № 342), Пролетарская (№ 102 - № 212, № 129 - № 203), им Р.Люксембург (№ 133 - № 177, № 108 - № 172), им. Фрунзе (№ 125 - № 215 Г), им. Л.Толстого (№ 2 - № 66, № 1 - № 35), им. Чкалова (№ 2 - № 54), Дядьковская, Переулки: Дядьковский, Осенний, им. Луначарского, Трудовой, им. Жуковского, Весенний, Космонавтов, им. Л.Толстого, им. Чкалова,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25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Журавская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Станица Журавская, хутор Казаче-Малёваный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28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х.Бабиче-Кореновский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Бабиче-Кореновский, хутор Пролетарский, село Братковское, хутор Журавский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32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Сергиевская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Станица Сергиевская, хутор Нижний, хутор Тищенко,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хутор Левченко</w:t>
            </w:r>
          </w:p>
        </w:tc>
      </w:tr>
      <w:tr>
        <w:trPr>
          <w:trHeight w:val="1110" w:hRule="atLeast"/>
        </w:trPr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37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Раздольная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Станица Раздольная, хутор Верхний</w:t>
            </w:r>
          </w:p>
        </w:tc>
      </w:tr>
      <w:tr>
        <w:trPr/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38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Кореновск, ул. Сельская,42</w:t>
            </w:r>
          </w:p>
          <w:p>
            <w:pPr>
              <w:pStyle w:val="Style25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Чапаева, Красноказачья, им. Матросова, им. Выселковская (№ 1 - № 29 а), им. Пушкина, Сельская, им. Лермонтова (четная сторона), им. Пурыхина (№ 1-25, 2-26), Флотская, Первомайская, Красная, Мира, им. Кирова, Коминтерна, им. Быховенко, им. Грибоедова, Заречная, им. Чернышевского.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им. Чапаева, Братский, Мирный, Светлый, Дружбы, Молодежный, Солнечный, Майский, Курганный, Сельский, Красноказачий, им. Матросова, Российский, Изумрудный, Новогодний, Союзный, Траншейный, Тихий</w:t>
            </w:r>
          </w:p>
        </w:tc>
      </w:tr>
      <w:tr>
        <w:trPr/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Кореновск, ул. Таманская, 1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Микрорайоны № 6, № 7, № 8, Радужный, юго-западный.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К.Маркса (№ 215 Г - № 413), К. 50-лет Победы, Попова, Бажова, Маршала Жукова, Нефтестроевская,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Астраханская, Аманова, Волгоградская, Менделеева, Донская, Кожедуба, Хижняка, А.Королева, А.Обручева, Сахарова, Калужская, Каштановая, Крымская, Колхозная, им. Тимошенко, Кузнецова, Одесская, Офицерская, Мисана, Прибалтийская, Смоленская, Ставропольская, Ярославская, Чехова, Калуцкого, Рашпиля, Сергиевская,  Хопши,  ул. Хабибуллина, Ростовская.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бульвар Афанасия Медведева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Малёванный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39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5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Шевченко, Кубанская, им. Орджоникидзе, им. Л.Толстого, Северная, им. Кирова, им. Свердлова, Мира, им. Быховенко, Выселковская, Коминтерна, ул. Ленинградская, ул. Чернышевского, ул. Советская.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Переулки: Профсоюзный, С. Кваши, пер. Есенина, пер. Мира, пер.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Красный,  пер. Янтарный, пер. Быховенко, пер. Советский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41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ст.Платнировская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Ленина (№ 1 - № 95, № 2- № 110), Красная (четная сторона), Южная (№ 1 - № 9, № 2 - № 22), Магистральная, им. Луначарского (№ 1 - № 33, № 2 - № 44), им. Кирова (№ 1 - № 59, № 2 - № 96), Хлеборобская (№ 1а - № 95, № 2 - № 76), им. Некрасова (№ 1 - №73, № 2 -№ 64), им. Маркова (№ 1 - № 51, № 2 - № 50), Коммунаров (№ 1 - № 45, № 2 - № 48), Комсомольская (№ 1 - № 35, № 2 - № 32), им. Кучерявого (№ 1 - № 59, № 2 - № 72), Элеваторная (№ 1 - № 35, № 2 - № 44), Привокзальная (№ 1 - № 15), Садовая (№ 1 - № 21, № 2 - № 28), Красноармейская (№ 1 - № 37, № 2 - № 38), им. Дзержинского (№ 1 - № 57, № 2 - № 64),им. Третьякова, им. Кошевого (№ 1 - № 71, № 2 - № 72), Советская (№ 1 - № 99, № 4 - № 102), Речная, Крупская.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им. Ленина (№1-№13, № 2-№14), Партизанский (№ 1 - № 11, № 2 - № 64), Железнодорожный (№ 1 - № 15, № 2а –№ 26), им. Луначарского (№ 1 - № 13, № 2 - № 14), им. Жеребкина (№ 1 - № 5, № 2 - № 14), им. К. Маркса, Пролетарский, им. Горького, им. Энгельса, им. Кирова, Хлеборобский, им. Некрасова, Коммунаров, Пионерский, им. Кучерявого, Комсомольский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Хутор Казачий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42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5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Матросова, им. Смыкалова, им. Пушкина, им. Лермонтова (не четная сторона), им. Пурыхина, Флотская, Траншейная, Курганная, Механизаторов, им. Калинина, им. Грибоедова, Заречная, им. Чернышевского.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К. Навольневой, Курганный, им. Матросова, Траншейный.</w:t>
            </w:r>
          </w:p>
        </w:tc>
      </w:tr>
      <w:tr>
        <w:trPr>
          <w:trHeight w:val="3174" w:hRule="atLeast"/>
        </w:trPr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 № 43 МО Кореновский район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5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Улицы: им. Фрунзе, Красноармейская, Хлеборобская, Красная, Платнировская, им. Р. Люксембург, им. К.Маркса (№207-№255), им. В.Павленко,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им. Мироненко, </w:t>
            </w:r>
            <w:r>
              <w:rPr>
                <w:rFonts w:ascii="Times New Roman" w:hAnsi="Times New Roman"/>
                <w:sz w:val="28"/>
                <w:szCs w:val="28"/>
              </w:rPr>
              <w:t>Коминтерна, Пролетарская, Коммунаров, Краснодарская, Мира, им. Циолковского.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Ореховый, Луговой, Шоссейный, Строителей, Розовый, Пролетарский, Красный, Профсоюзный, Каштановый, Красноармейский, Юннатов, В. Павленко, Эстрадный, Лиманский № 71-№ 83, № 74-№ 80.</w:t>
            </w:r>
          </w:p>
        </w:tc>
      </w:tr>
      <w:tr>
        <w:trPr/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 № 44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ст.Платнировская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Красная (не четная сторона), Южная (№ 36 - № 50), Речная (№ 1 - № 5), им. Крупской (№ 120 - № 134), Октябрьская (№ 2 - № 78, № 1 - № 111),им. Фрунзе (№ 2 - № 86, № 1 - № 117), им. Шевченко (№ 2 - № 94, № 1 - № 119), им. Пушкина (№ 2 - № 104, № 1 - № 107), Казачья (№ 2 - № 118, № 1 - № 119), им. Р.Люксембург (№ 2 - № 38, № 1 - № 47), им. Подвойского (№ 2 - № 12, № 1 - № 15), Советская ( № 121 - № 307, № 110 - № 244), Подмезенная (№ 1 - № 7, № 2 - № 66), Охотничья, Молодежная, Краснодарская, Северная, им. Котовского, им. К. Маркса, Пролетарская, им. Горького, им. Энгельса, им. Р.Люксембург, им. Красина,  Набережная, Ленина, Магистральная, Хлеборобская, Кошевого,  Дзержинского, Красноармейская, Привокзальная, Садовая, Элеваторная, Кучерявого, Комсомольская, Луначарского, Кирова, Некрасова,  им. Маркова, Коммунаров, Кошевого.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им. Ломоносова, Южный, Советский, Горный, Ленина, Партизанский, Железнодорожный, Луначарского, Жеребкина, им. К. Маркса, Энгельса,  Мирошника, Какайский, Колхозный, Западный, Чехова, Базовский, Школьный, Юбилейный, Чапаева, Степной, Узкий, Украинский, Дружбы, Кореновский, Светлый, Сергиевский, Зеленый, Платнировский.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им. Ломоносова, Светлый, Дружбы, им. Мирошника, Горный.</w:t>
            </w:r>
          </w:p>
        </w:tc>
      </w:tr>
      <w:tr>
        <w:trPr>
          <w:trHeight w:val="1095" w:hRule="atLeast"/>
        </w:trPr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МОБУ ОШ № 10 МО Кореновский район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Анапский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Анапский, посёлок Привольный</w:t>
            </w:r>
          </w:p>
        </w:tc>
      </w:tr>
    </w:tbl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2"/>
          <w:szCs w:val="22"/>
          <w:lang w:val="ru-RU"/>
        </w:rPr>
      </w:pPr>
      <w:r>
        <w:rPr>
          <w:color w:val="000000"/>
          <w:w w:val="101"/>
          <w:sz w:val="22"/>
          <w:szCs w:val="22"/>
          <w:lang w:val="ru-RU"/>
        </w:rPr>
        <w:tab/>
        <w:tab/>
        <w:tab/>
        <w:tab/>
        <w:tab/>
        <w:tab/>
        <w:tab/>
        <w:tab/>
        <w:t xml:space="preserve"> </w:t>
      </w:r>
      <w:r>
        <w:rPr>
          <w:sz w:val="22"/>
          <w:szCs w:val="22"/>
        </w:rPr>
        <w:t>»</w:t>
      </w:r>
      <w:r>
        <w:rPr>
          <w:sz w:val="22"/>
          <w:szCs w:val="22"/>
          <w:lang w:val="ru-RU"/>
        </w:rPr>
        <w:t>.</w:t>
      </w:r>
    </w:p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  <w:t>Примечание: детям, нуждающимся в посещении  групп компенсирующей направленности на основании заключения ПМПК, предоставляются места без подтверждения регистрации по месту жительства или по месту пребывания на закрепленной территории  МДОБУ ДС № 1, 3, 39, 42, 43.</w:t>
      </w:r>
    </w:p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2"/>
          <w:szCs w:val="22"/>
          <w:lang w:val="ru-RU"/>
        </w:rPr>
      </w:pPr>
      <w:r>
        <w:rPr>
          <w:color w:val="000000"/>
          <w:w w:val="101"/>
          <w:sz w:val="22"/>
          <w:szCs w:val="22"/>
          <w:lang w:val="ru-RU"/>
        </w:rPr>
      </w:r>
    </w:p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2"/>
          <w:szCs w:val="22"/>
          <w:lang w:val="ru-RU"/>
        </w:rPr>
      </w:pPr>
      <w:r>
        <w:rPr>
          <w:color w:val="000000"/>
          <w:w w:val="101"/>
          <w:sz w:val="22"/>
          <w:szCs w:val="22"/>
          <w:lang w:val="ru-RU"/>
        </w:rPr>
      </w:r>
    </w:p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  <w:t>Начальник</w:t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  <w:t>управления образования</w:t>
        <w:tab/>
        <w:tab/>
        <w:tab/>
        <w:tab/>
        <w:tab/>
      </w:r>
    </w:p>
    <w:p>
      <w:pPr>
        <w:pStyle w:val="Textbody"/>
        <w:spacing w:before="0" w:after="0"/>
        <w:ind w:left="-567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муниципального образования</w:t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Кореновский район</w:t>
        <w:tab/>
        <w:tab/>
        <w:tab/>
        <w:tab/>
        <w:tab/>
        <w:tab/>
      </w:r>
      <w:r>
        <w:rPr>
          <w:color w:val="000000"/>
          <w:w w:val="101"/>
          <w:sz w:val="28"/>
          <w:szCs w:val="28"/>
          <w:lang w:val="ru-RU"/>
        </w:rPr>
        <w:t xml:space="preserve">                           С.М. Батог</w:t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gutter="0" w:header="0" w:top="567" w:footer="0" w:bottom="401"/>
      <w:pgNumType w:fmt="decimal"/>
      <w:formProt w:val="false"/>
      <w:textDirection w:val="lrTb"/>
      <w:docGrid w:type="default" w:linePitch="36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ind w:lef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qFormat/>
    <w:rPr>
      <w:rFonts w:ascii="Calibri" w:hAnsi="Calibri" w:eastAsia="Calibri" w:cs="Times New Roman"/>
      <w:lang w:eastAsia="zh-CN"/>
    </w:rPr>
  </w:style>
  <w:style w:type="character" w:styleId="Style13" w:customStyle="1">
    <w:name w:val="Выделение жирным"/>
    <w:qFormat/>
    <w:rPr>
      <w:b/>
      <w:bCs/>
    </w:rPr>
  </w:style>
  <w:style w:type="character" w:styleId="Style14" w:customStyle="1">
    <w:name w:val="Нижний колонтитул Знак"/>
    <w:basedOn w:val="DefaultParagraphFont"/>
    <w:qFormat/>
    <w:rPr/>
  </w:style>
  <w:style w:type="character" w:styleId="Style15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1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 w:customStyle="1">
    <w:name w:val="Колонтитул"/>
    <w:basedOn w:val="Normal"/>
    <w:qFormat/>
    <w:pPr/>
    <w:rPr/>
  </w:style>
  <w:style w:type="paragraph" w:styleId="Style22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>
      <w:rFonts w:eastAsia="Calibri" w:cs="Times New Roman"/>
      <w:lang w:eastAsia="zh-CN"/>
    </w:rPr>
  </w:style>
  <w:style w:type="paragraph" w:styleId="Style23" w:customStyle="1">
    <w:name w:val="МОН"/>
    <w:basedOn w:val="Normal"/>
    <w:qFormat/>
    <w:pPr>
      <w:spacing w:lineRule="auto" w:line="360" w:before="0" w:after="0"/>
      <w:ind w:firstLine="709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Style24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tLeast" w:line="100" w:before="0" w:after="0"/>
    </w:pPr>
    <w:rPr/>
  </w:style>
  <w:style w:type="paragraph" w:styleId="BalloonText">
    <w:name w:val="Balloon Text"/>
    <w:basedOn w:val="Normal"/>
    <w:qFormat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053176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Textbody" w:customStyle="1">
    <w:name w:val="Text body"/>
    <w:basedOn w:val="Standard"/>
    <w:qFormat/>
    <w:rsid w:val="00053176"/>
    <w:pPr>
      <w:spacing w:before="0" w:after="120"/>
    </w:pPr>
    <w:rPr/>
  </w:style>
  <w:style w:type="paragraph" w:styleId="Style25" w:customStyle="1">
    <w:name w:val="Содержимое таблицы"/>
    <w:basedOn w:val="Normal"/>
    <w:qFormat/>
    <w:rsid w:val="00da084c"/>
    <w:pPr>
      <w:widowControl w:val="false"/>
      <w:suppressLineNumbers/>
      <w:spacing w:lineRule="auto" w:line="240" w:before="0" w:after="0"/>
    </w:pPr>
    <w:rPr>
      <w:rFonts w:ascii="Times New Roman" w:hAnsi="Times New Roman" w:cs="Mangal"/>
      <w:color w:val="auto"/>
      <w:kern w:val="2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unhideWhenUsed/>
    <w:qFormat/>
    <w:rsid w:val="00424b06"/>
    <w:pPr>
      <w:suppressAutoHyphens w:val="false"/>
      <w:spacing w:lineRule="auto" w:line="240" w:beforeAutospacing="1" w:after="119"/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e70890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094103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F00B1-352D-4B5E-AC8F-CED97BB8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Application>LibreOffice/7.5.4.2$Windows_X86_64 LibreOffice_project/36ccfdc35048b057fd9854c757a8b67ec53977b6</Application>
  <AppVersion>15.0000</AppVersion>
  <Pages>7</Pages>
  <Words>1566</Words>
  <Characters>9538</Characters>
  <CharactersWithSpaces>11449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2021-02-15T09:36:00Z</dcterms:created>
  <dc:creator>Специалист</dc:creator>
  <dc:description/>
  <dc:language>ru-RU</dc:language>
  <cp:lastModifiedBy/>
  <cp:lastPrinted>2022-03-22T11:36:00Z</cp:lastPrinted>
  <dcterms:modified xsi:type="dcterms:W3CDTF">2024-02-05T15:53:50Z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